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CF8" w:rsidRDefault="00332A6C">
      <w:pPr>
        <w:pStyle w:val="a4"/>
      </w:pPr>
      <w:bookmarkStart w:id="0" w:name="_GoBack"/>
      <w:bookmarkEnd w:id="0"/>
      <w:r>
        <w:rPr>
          <w:spacing w:val="-1"/>
        </w:rPr>
        <w:t>南投縣非自來水用戶一般廢棄物清除處理費徵收</w:t>
      </w:r>
    </w:p>
    <w:p w:rsidR="00EF0CF8" w:rsidRDefault="00332A6C">
      <w:pPr>
        <w:tabs>
          <w:tab w:val="left" w:pos="6364"/>
        </w:tabs>
        <w:spacing w:before="57"/>
        <w:ind w:left="3217"/>
        <w:rPr>
          <w:rFonts w:ascii="Microsoft YaHei" w:eastAsia="Microsoft YaHei"/>
          <w:b/>
          <w:sz w:val="20"/>
        </w:rPr>
      </w:pPr>
      <w:r>
        <w:rPr>
          <w:rFonts w:ascii="Microsoft YaHei" w:eastAsia="Microsoft YaHei"/>
          <w:b/>
          <w:sz w:val="36"/>
        </w:rPr>
        <w:t>作業要</w:t>
      </w:r>
      <w:r>
        <w:rPr>
          <w:rFonts w:ascii="Microsoft YaHei" w:eastAsia="Microsoft YaHei"/>
          <w:b/>
          <w:spacing w:val="-10"/>
          <w:sz w:val="36"/>
        </w:rPr>
        <w:t>點</w:t>
      </w:r>
      <w:r>
        <w:rPr>
          <w:rFonts w:ascii="Microsoft YaHei" w:eastAsia="Microsoft YaHei"/>
          <w:b/>
          <w:sz w:val="36"/>
        </w:rPr>
        <w:tab/>
      </w:r>
      <w:r>
        <w:rPr>
          <w:rFonts w:ascii="Microsoft YaHei" w:eastAsia="Microsoft YaHei"/>
          <w:b/>
          <w:w w:val="90"/>
          <w:sz w:val="20"/>
        </w:rPr>
        <w:t>102</w:t>
      </w:r>
      <w:r>
        <w:rPr>
          <w:rFonts w:ascii="Microsoft YaHei" w:eastAsia="Microsoft YaHei"/>
          <w:b/>
          <w:spacing w:val="-3"/>
          <w:w w:val="90"/>
          <w:sz w:val="20"/>
        </w:rPr>
        <w:t xml:space="preserve"> </w:t>
      </w:r>
      <w:r>
        <w:rPr>
          <w:rFonts w:ascii="Microsoft YaHei" w:eastAsia="Microsoft YaHei"/>
          <w:b/>
          <w:w w:val="90"/>
          <w:sz w:val="20"/>
        </w:rPr>
        <w:t>年</w:t>
      </w:r>
      <w:r>
        <w:rPr>
          <w:rFonts w:ascii="Microsoft YaHei" w:eastAsia="Microsoft YaHei"/>
          <w:b/>
          <w:spacing w:val="-5"/>
          <w:w w:val="90"/>
          <w:sz w:val="20"/>
        </w:rPr>
        <w:t xml:space="preserve"> </w:t>
      </w:r>
      <w:r>
        <w:rPr>
          <w:rFonts w:ascii="Microsoft YaHei" w:eastAsia="Microsoft YaHei"/>
          <w:b/>
          <w:w w:val="90"/>
          <w:sz w:val="20"/>
        </w:rPr>
        <w:t>1</w:t>
      </w:r>
      <w:r>
        <w:rPr>
          <w:rFonts w:ascii="Microsoft YaHei" w:eastAsia="Microsoft YaHei"/>
          <w:b/>
          <w:spacing w:val="-2"/>
          <w:w w:val="90"/>
          <w:sz w:val="20"/>
        </w:rPr>
        <w:t xml:space="preserve"> </w:t>
      </w:r>
      <w:r>
        <w:rPr>
          <w:rFonts w:ascii="Microsoft YaHei" w:eastAsia="Microsoft YaHei"/>
          <w:b/>
          <w:w w:val="90"/>
          <w:sz w:val="20"/>
        </w:rPr>
        <w:t>月</w:t>
      </w:r>
      <w:r>
        <w:rPr>
          <w:rFonts w:ascii="Microsoft YaHei" w:eastAsia="Microsoft YaHei"/>
          <w:b/>
          <w:spacing w:val="-5"/>
          <w:w w:val="90"/>
          <w:sz w:val="20"/>
        </w:rPr>
        <w:t xml:space="preserve"> </w:t>
      </w:r>
      <w:r>
        <w:rPr>
          <w:rFonts w:ascii="Microsoft YaHei" w:eastAsia="Microsoft YaHei"/>
          <w:b/>
          <w:w w:val="90"/>
          <w:sz w:val="20"/>
        </w:rPr>
        <w:t>31</w:t>
      </w:r>
      <w:r>
        <w:rPr>
          <w:rFonts w:ascii="Microsoft YaHei" w:eastAsia="Microsoft YaHei"/>
          <w:b/>
          <w:spacing w:val="-3"/>
          <w:w w:val="90"/>
          <w:sz w:val="20"/>
        </w:rPr>
        <w:t xml:space="preserve"> </w:t>
      </w:r>
      <w:r>
        <w:rPr>
          <w:rFonts w:ascii="Microsoft YaHei" w:eastAsia="Microsoft YaHei"/>
          <w:b/>
          <w:w w:val="90"/>
          <w:sz w:val="20"/>
        </w:rPr>
        <w:t>日訂</w:t>
      </w:r>
      <w:r>
        <w:rPr>
          <w:rFonts w:ascii="Microsoft YaHei" w:eastAsia="Microsoft YaHei"/>
          <w:b/>
          <w:spacing w:val="-12"/>
          <w:w w:val="90"/>
          <w:sz w:val="20"/>
        </w:rPr>
        <w:t>定</w:t>
      </w:r>
    </w:p>
    <w:p w:rsidR="00EF0CF8" w:rsidRDefault="00332A6C">
      <w:pPr>
        <w:spacing w:before="39" w:line="368" w:lineRule="exact"/>
        <w:ind w:right="419"/>
        <w:jc w:val="right"/>
        <w:rPr>
          <w:rFonts w:ascii="Microsoft YaHei" w:eastAsia="Microsoft YaHei"/>
          <w:b/>
          <w:sz w:val="20"/>
        </w:rPr>
      </w:pPr>
      <w:r>
        <w:rPr>
          <w:rFonts w:ascii="Microsoft YaHei" w:eastAsia="Microsoft YaHei"/>
          <w:b/>
          <w:w w:val="90"/>
          <w:sz w:val="20"/>
        </w:rPr>
        <w:t>113</w:t>
      </w:r>
      <w:r>
        <w:rPr>
          <w:rFonts w:ascii="Microsoft YaHei" w:eastAsia="Microsoft YaHei"/>
          <w:b/>
          <w:spacing w:val="-3"/>
          <w:w w:val="90"/>
          <w:sz w:val="20"/>
        </w:rPr>
        <w:t xml:space="preserve"> </w:t>
      </w:r>
      <w:r>
        <w:rPr>
          <w:rFonts w:ascii="Microsoft YaHei" w:eastAsia="Microsoft YaHei"/>
          <w:b/>
          <w:spacing w:val="-3"/>
          <w:w w:val="90"/>
          <w:sz w:val="20"/>
        </w:rPr>
        <w:t>年</w:t>
      </w:r>
      <w:r>
        <w:rPr>
          <w:rFonts w:ascii="Microsoft YaHei" w:eastAsia="Microsoft YaHei"/>
          <w:b/>
          <w:spacing w:val="-3"/>
          <w:w w:val="90"/>
          <w:sz w:val="20"/>
        </w:rPr>
        <w:t xml:space="preserve"> </w:t>
      </w:r>
      <w:r>
        <w:rPr>
          <w:rFonts w:ascii="Microsoft YaHei" w:eastAsia="Microsoft YaHei"/>
          <w:b/>
          <w:w w:val="90"/>
          <w:sz w:val="20"/>
        </w:rPr>
        <w:t>1</w:t>
      </w:r>
      <w:r>
        <w:rPr>
          <w:rFonts w:ascii="Microsoft YaHei" w:eastAsia="Microsoft YaHei"/>
          <w:b/>
          <w:spacing w:val="-3"/>
          <w:w w:val="90"/>
          <w:sz w:val="20"/>
        </w:rPr>
        <w:t xml:space="preserve"> </w:t>
      </w:r>
      <w:r>
        <w:rPr>
          <w:rFonts w:ascii="Microsoft YaHei" w:eastAsia="Microsoft YaHei"/>
          <w:b/>
          <w:spacing w:val="-3"/>
          <w:w w:val="90"/>
          <w:sz w:val="20"/>
        </w:rPr>
        <w:t>月</w:t>
      </w:r>
      <w:r>
        <w:rPr>
          <w:rFonts w:ascii="Microsoft YaHei" w:eastAsia="Microsoft YaHei"/>
          <w:b/>
          <w:spacing w:val="-3"/>
          <w:w w:val="90"/>
          <w:sz w:val="20"/>
        </w:rPr>
        <w:t xml:space="preserve"> </w:t>
      </w:r>
      <w:r>
        <w:rPr>
          <w:rFonts w:ascii="Microsoft YaHei" w:eastAsia="Microsoft YaHei"/>
          <w:b/>
          <w:w w:val="90"/>
          <w:sz w:val="20"/>
        </w:rPr>
        <w:t>22</w:t>
      </w:r>
      <w:r>
        <w:rPr>
          <w:rFonts w:ascii="Microsoft YaHei" w:eastAsia="Microsoft YaHei"/>
          <w:b/>
          <w:spacing w:val="-4"/>
          <w:w w:val="90"/>
          <w:sz w:val="20"/>
        </w:rPr>
        <w:t xml:space="preserve"> </w:t>
      </w:r>
      <w:r>
        <w:rPr>
          <w:rFonts w:ascii="Microsoft YaHei" w:eastAsia="Microsoft YaHei"/>
          <w:b/>
          <w:spacing w:val="-4"/>
          <w:w w:val="90"/>
          <w:sz w:val="20"/>
        </w:rPr>
        <w:t>日修訂</w:t>
      </w:r>
    </w:p>
    <w:p w:rsidR="00EF0CF8" w:rsidRDefault="00332A6C">
      <w:pPr>
        <w:pStyle w:val="a3"/>
        <w:spacing w:line="244" w:lineRule="auto"/>
        <w:ind w:left="990" w:right="176" w:hanging="452"/>
      </w:pPr>
      <w:r>
        <w:t>一、</w:t>
      </w:r>
      <w:r>
        <w:t xml:space="preserve"> </w:t>
      </w:r>
      <w:r>
        <w:t>南投縣政府（以下簡稱本府）為辦理本縣非自來水用戶一</w:t>
      </w:r>
      <w:r>
        <w:rPr>
          <w:spacing w:val="-4"/>
        </w:rPr>
        <w:t>般廢棄物清除處理費（以下簡稱清除處理費）徵收作業，特依</w:t>
      </w:r>
      <w:r>
        <w:rPr>
          <w:spacing w:val="-2"/>
        </w:rPr>
        <w:t>廢棄物清理法第二十四條第三項規定，訂定本要點。</w:t>
      </w:r>
    </w:p>
    <w:p w:rsidR="00EF0CF8" w:rsidRDefault="00332A6C">
      <w:pPr>
        <w:pStyle w:val="a3"/>
        <w:spacing w:line="355" w:lineRule="exact"/>
        <w:ind w:left="538" w:firstLine="0"/>
      </w:pPr>
      <w:r>
        <w:t>二、</w:t>
      </w:r>
      <w:r>
        <w:rPr>
          <w:spacing w:val="10"/>
          <w:w w:val="150"/>
        </w:rPr>
        <w:t xml:space="preserve">  </w:t>
      </w:r>
      <w:r>
        <w:rPr>
          <w:spacing w:val="-2"/>
        </w:rPr>
        <w:t>徵收作業程序：</w:t>
      </w:r>
    </w:p>
    <w:p w:rsidR="00EF0CF8" w:rsidRDefault="00332A6C">
      <w:pPr>
        <w:pStyle w:val="a3"/>
        <w:spacing w:before="3" w:line="244" w:lineRule="auto"/>
        <w:ind w:right="165"/>
      </w:pPr>
      <w:r>
        <w:t>（一）</w:t>
      </w:r>
      <w:r>
        <w:t xml:space="preserve"> </w:t>
      </w:r>
      <w:r>
        <w:t>南投縣非自來水用戶徵收清除處理費以按戶徵收，每</w:t>
      </w:r>
      <w:r>
        <w:rPr>
          <w:spacing w:val="-2"/>
        </w:rPr>
        <w:t>年各鄉（鎮、市）公所（以下簡稱公所）統一</w:t>
      </w:r>
      <w:proofErr w:type="gramStart"/>
      <w:r>
        <w:rPr>
          <w:spacing w:val="-2"/>
        </w:rPr>
        <w:t>徵</w:t>
      </w:r>
      <w:proofErr w:type="gramEnd"/>
      <w:r>
        <w:rPr>
          <w:spacing w:val="-2"/>
        </w:rPr>
        <w:t>一次，公所應於當年三月底前，調查更新完成</w:t>
      </w:r>
      <w:proofErr w:type="gramStart"/>
      <w:r>
        <w:rPr>
          <w:spacing w:val="-2"/>
        </w:rPr>
        <w:t>轄</w:t>
      </w:r>
      <w:proofErr w:type="gramEnd"/>
      <w:r>
        <w:rPr>
          <w:spacing w:val="-2"/>
        </w:rPr>
        <w:t>內非自來水用</w:t>
      </w:r>
      <w:r>
        <w:rPr>
          <w:spacing w:val="9"/>
        </w:rPr>
        <w:t>戶清除處理費開徵名冊，並於四月底前寄發繳費通知</w:t>
      </w:r>
      <w:r>
        <w:rPr>
          <w:spacing w:val="-2"/>
        </w:rPr>
        <w:t>單，限期一個月內繳納。</w:t>
      </w:r>
    </w:p>
    <w:p w:rsidR="00EF0CF8" w:rsidRDefault="00332A6C">
      <w:pPr>
        <w:pStyle w:val="a3"/>
        <w:spacing w:line="244" w:lineRule="auto"/>
        <w:ind w:right="173"/>
      </w:pPr>
      <w:r>
        <w:t>（二）</w:t>
      </w:r>
      <w:r>
        <w:rPr>
          <w:spacing w:val="-3"/>
        </w:rPr>
        <w:t xml:space="preserve"> </w:t>
      </w:r>
      <w:r>
        <w:rPr>
          <w:spacing w:val="-3"/>
        </w:rPr>
        <w:t>公所以雙掛號通知民眾繳費，符合第三點規定者，公</w:t>
      </w:r>
      <w:r>
        <w:rPr>
          <w:spacing w:val="-2"/>
        </w:rPr>
        <w:t>所就事實查明後，應檢同申請書及相關證明文件，提報</w:t>
      </w:r>
      <w:r>
        <w:rPr>
          <w:spacing w:val="-4"/>
        </w:rPr>
        <w:t>本府核定。</w:t>
      </w:r>
    </w:p>
    <w:p w:rsidR="00EF0CF8" w:rsidRDefault="00332A6C">
      <w:pPr>
        <w:pStyle w:val="a3"/>
        <w:spacing w:line="244" w:lineRule="auto"/>
        <w:ind w:right="173"/>
      </w:pPr>
      <w:r>
        <w:t>（三）</w:t>
      </w:r>
      <w:r>
        <w:rPr>
          <w:spacing w:val="-3"/>
        </w:rPr>
        <w:t xml:space="preserve"> </w:t>
      </w:r>
      <w:r>
        <w:rPr>
          <w:spacing w:val="-3"/>
        </w:rPr>
        <w:t>逾規定期限未繳納者，公所應以雙掛號及行政程序法</w:t>
      </w:r>
      <w:r>
        <w:rPr>
          <w:spacing w:val="-2"/>
        </w:rPr>
        <w:t>規定之送達方式催繳，屆期仍未繳納者，依廢棄物清理法第六十六條規定，移送法務部行政執行署強制執行，並以每年清查一次以上，查有可執行標的時即予移送執</w:t>
      </w:r>
      <w:r>
        <w:rPr>
          <w:spacing w:val="-4"/>
        </w:rPr>
        <w:t>行署執行。</w:t>
      </w:r>
    </w:p>
    <w:p w:rsidR="00EF0CF8" w:rsidRDefault="00332A6C">
      <w:pPr>
        <w:pStyle w:val="a3"/>
        <w:spacing w:line="244" w:lineRule="auto"/>
        <w:ind w:right="175"/>
      </w:pPr>
      <w:r>
        <w:t>（四）</w:t>
      </w:r>
      <w:r>
        <w:rPr>
          <w:spacing w:val="-3"/>
        </w:rPr>
        <w:t xml:space="preserve"> </w:t>
      </w:r>
      <w:r>
        <w:rPr>
          <w:spacing w:val="-3"/>
        </w:rPr>
        <w:t>未繳納非自來水用戶清除處理費者，公所應造冊列管</w:t>
      </w:r>
      <w:r>
        <w:rPr>
          <w:spacing w:val="-2"/>
        </w:rPr>
        <w:t>並列入移交。</w:t>
      </w:r>
    </w:p>
    <w:p w:rsidR="00EF0CF8" w:rsidRDefault="00332A6C">
      <w:pPr>
        <w:pStyle w:val="a3"/>
        <w:spacing w:line="244" w:lineRule="auto"/>
        <w:ind w:right="165"/>
      </w:pPr>
      <w:r>
        <w:t>（五）</w:t>
      </w:r>
      <w:r>
        <w:t xml:space="preserve"> </w:t>
      </w:r>
      <w:r>
        <w:t>公所收繳作業應於每年十二月底前完成，並於次年二</w:t>
      </w:r>
      <w:r>
        <w:rPr>
          <w:spacing w:val="-2"/>
        </w:rPr>
        <w:t>月底前將徵收情形提報本府，</w:t>
      </w:r>
      <w:proofErr w:type="gramStart"/>
      <w:r>
        <w:rPr>
          <w:spacing w:val="-2"/>
        </w:rPr>
        <w:t>本府據以</w:t>
      </w:r>
      <w:proofErr w:type="gramEnd"/>
      <w:r>
        <w:rPr>
          <w:spacing w:val="-2"/>
        </w:rPr>
        <w:t>辦理清除處理費</w:t>
      </w:r>
      <w:r>
        <w:rPr>
          <w:spacing w:val="9"/>
        </w:rPr>
        <w:t>用之分配，已開徵而未繳納之非自來水用戶清除處理</w:t>
      </w:r>
      <w:r>
        <w:rPr>
          <w:spacing w:val="-2"/>
        </w:rPr>
        <w:t>費，應於會計年度終了時辦理保留，並列入決算之應收</w:t>
      </w:r>
      <w:r>
        <w:rPr>
          <w:spacing w:val="-4"/>
        </w:rPr>
        <w:t>歲入款。</w:t>
      </w:r>
    </w:p>
    <w:p w:rsidR="00EF0CF8" w:rsidRDefault="00332A6C">
      <w:pPr>
        <w:pStyle w:val="a3"/>
        <w:spacing w:line="242" w:lineRule="auto"/>
        <w:ind w:right="163"/>
      </w:pPr>
      <w:r>
        <w:t>（六）</w:t>
      </w:r>
      <w:r>
        <w:rPr>
          <w:spacing w:val="5"/>
        </w:rPr>
        <w:t xml:space="preserve"> </w:t>
      </w:r>
      <w:r>
        <w:rPr>
          <w:spacing w:val="5"/>
        </w:rPr>
        <w:t>逾行政執行法第七條規定執行期間尚無法收繳之應</w:t>
      </w:r>
      <w:r>
        <w:rPr>
          <w:spacing w:val="-2"/>
        </w:rPr>
        <w:t>收歲入款，應依南投縣政府及所屬機關學校註銷應收款項</w:t>
      </w:r>
      <w:proofErr w:type="gramStart"/>
      <w:r>
        <w:rPr>
          <w:spacing w:val="-2"/>
        </w:rPr>
        <w:t>存貨存出保證金</w:t>
      </w:r>
      <w:proofErr w:type="gramEnd"/>
      <w:r>
        <w:rPr>
          <w:spacing w:val="-2"/>
        </w:rPr>
        <w:t>會計事務處理作業規定辦理註銷。</w:t>
      </w:r>
    </w:p>
    <w:p w:rsidR="00EF0CF8" w:rsidRDefault="00332A6C">
      <w:pPr>
        <w:pStyle w:val="a3"/>
        <w:spacing w:line="244" w:lineRule="auto"/>
        <w:ind w:left="990" w:right="184" w:hanging="452"/>
      </w:pPr>
      <w:r>
        <w:rPr>
          <w:spacing w:val="17"/>
        </w:rPr>
        <w:t>三、</w:t>
      </w:r>
      <w:r>
        <w:rPr>
          <w:spacing w:val="17"/>
        </w:rPr>
        <w:t xml:space="preserve"> </w:t>
      </w:r>
      <w:r>
        <w:rPr>
          <w:spacing w:val="17"/>
        </w:rPr>
        <w:t>本要點依一般廢棄物清除處理費徵收辦法第四條第二</w:t>
      </w:r>
      <w:r>
        <w:rPr>
          <w:spacing w:val="-2"/>
        </w:rPr>
        <w:t>項，符合免徵之特殊情形及申請時應檢附資料項目如下：</w:t>
      </w:r>
    </w:p>
    <w:p w:rsidR="00EF0CF8" w:rsidRDefault="00332A6C">
      <w:pPr>
        <w:pStyle w:val="a3"/>
        <w:spacing w:line="244" w:lineRule="auto"/>
        <w:ind w:left="1304" w:right="108"/>
      </w:pPr>
      <w:r>
        <w:rPr>
          <w:spacing w:val="-2"/>
        </w:rPr>
        <w:t>（一）</w:t>
      </w:r>
      <w:r>
        <w:rPr>
          <w:spacing w:val="-7"/>
        </w:rPr>
        <w:t xml:space="preserve"> </w:t>
      </w:r>
      <w:r>
        <w:rPr>
          <w:spacing w:val="-7"/>
        </w:rPr>
        <w:t>無人居住或房屋殘破不堪居住：檢附申請表、戶口名簿影</w:t>
      </w:r>
      <w:r>
        <w:rPr>
          <w:spacing w:val="-4"/>
        </w:rPr>
        <w:t>本、現</w:t>
      </w:r>
      <w:proofErr w:type="gramStart"/>
      <w:r>
        <w:rPr>
          <w:spacing w:val="-4"/>
        </w:rPr>
        <w:t>勘</w:t>
      </w:r>
      <w:proofErr w:type="gramEnd"/>
      <w:r>
        <w:rPr>
          <w:spacing w:val="-4"/>
        </w:rPr>
        <w:t>照片及公所現</w:t>
      </w:r>
      <w:proofErr w:type="gramStart"/>
      <w:r>
        <w:rPr>
          <w:spacing w:val="-4"/>
        </w:rPr>
        <w:t>勘</w:t>
      </w:r>
      <w:proofErr w:type="gramEnd"/>
      <w:r>
        <w:rPr>
          <w:spacing w:val="-4"/>
        </w:rPr>
        <w:t>紀錄、公所核發之廢棄物清除處</w:t>
      </w:r>
      <w:r>
        <w:rPr>
          <w:spacing w:val="-4"/>
        </w:rPr>
        <w:t>理費繳費單、申請免徵期間內用電證明或電表</w:t>
      </w:r>
      <w:proofErr w:type="gramStart"/>
      <w:r>
        <w:rPr>
          <w:spacing w:val="-4"/>
        </w:rPr>
        <w:t>拆表停</w:t>
      </w:r>
      <w:proofErr w:type="gramEnd"/>
      <w:r>
        <w:rPr>
          <w:spacing w:val="-4"/>
        </w:rPr>
        <w:t>用資料、</w:t>
      </w:r>
      <w:r>
        <w:rPr>
          <w:spacing w:val="-2"/>
        </w:rPr>
        <w:t>其他佐證資料。</w:t>
      </w:r>
    </w:p>
    <w:p w:rsidR="00EF0CF8" w:rsidRDefault="00332A6C">
      <w:pPr>
        <w:pStyle w:val="a3"/>
        <w:spacing w:line="352" w:lineRule="exact"/>
        <w:ind w:left="584" w:firstLine="0"/>
      </w:pPr>
      <w:r>
        <w:rPr>
          <w:spacing w:val="-6"/>
        </w:rPr>
        <w:t>（二）</w:t>
      </w:r>
      <w:r>
        <w:rPr>
          <w:spacing w:val="-7"/>
        </w:rPr>
        <w:t xml:space="preserve"> </w:t>
      </w:r>
      <w:r>
        <w:rPr>
          <w:spacing w:val="-7"/>
        </w:rPr>
        <w:t>籍在人不在：檢附申請表、戶口名簿影本、公所核發之廢</w:t>
      </w:r>
    </w:p>
    <w:p w:rsidR="00EF0CF8" w:rsidRDefault="00EF0CF8">
      <w:pPr>
        <w:spacing w:line="352" w:lineRule="exact"/>
        <w:sectPr w:rsidR="00EF0CF8">
          <w:type w:val="continuous"/>
          <w:pgSz w:w="11910" w:h="16840"/>
          <w:pgMar w:top="1160" w:right="1620" w:bottom="280" w:left="1660" w:header="720" w:footer="720" w:gutter="0"/>
          <w:cols w:space="720"/>
        </w:sectPr>
      </w:pPr>
    </w:p>
    <w:p w:rsidR="00EF0CF8" w:rsidRDefault="00332A6C">
      <w:pPr>
        <w:pStyle w:val="a3"/>
        <w:spacing w:before="25" w:line="244" w:lineRule="auto"/>
        <w:ind w:left="1304" w:right="178" w:firstLine="0"/>
        <w:jc w:val="left"/>
      </w:pPr>
      <w:r>
        <w:rPr>
          <w:spacing w:val="-6"/>
        </w:rPr>
        <w:lastRenderedPageBreak/>
        <w:t>棄物清除處理費繳費單、申請免徵期間內用電證明、其他佐</w:t>
      </w:r>
      <w:r>
        <w:rPr>
          <w:spacing w:val="-4"/>
        </w:rPr>
        <w:t>證資料。</w:t>
      </w:r>
    </w:p>
    <w:p w:rsidR="00EF0CF8" w:rsidRDefault="00332A6C">
      <w:pPr>
        <w:pStyle w:val="a3"/>
        <w:spacing w:line="244" w:lineRule="auto"/>
        <w:ind w:left="1304" w:right="173"/>
      </w:pPr>
      <w:r>
        <w:rPr>
          <w:spacing w:val="-4"/>
        </w:rPr>
        <w:t>（三）</w:t>
      </w:r>
      <w:r>
        <w:rPr>
          <w:spacing w:val="-10"/>
        </w:rPr>
        <w:t xml:space="preserve"> </w:t>
      </w:r>
      <w:proofErr w:type="gramStart"/>
      <w:r>
        <w:rPr>
          <w:spacing w:val="-10"/>
        </w:rPr>
        <w:t>同址分戶</w:t>
      </w:r>
      <w:proofErr w:type="gramEnd"/>
      <w:r>
        <w:rPr>
          <w:spacing w:val="-10"/>
        </w:rPr>
        <w:t>：申請戶均實際居住，其中須有一戶繳費，且</w:t>
      </w:r>
      <w:proofErr w:type="gramStart"/>
      <w:r>
        <w:rPr>
          <w:spacing w:val="-10"/>
        </w:rPr>
        <w:t>獨</w:t>
      </w:r>
      <w:r>
        <w:rPr>
          <w:spacing w:val="-2"/>
        </w:rPr>
        <w:t>立戶</w:t>
      </w:r>
      <w:proofErr w:type="gramEnd"/>
      <w:r>
        <w:rPr>
          <w:spacing w:val="-2"/>
        </w:rPr>
        <w:t>或分戶</w:t>
      </w:r>
      <w:proofErr w:type="gramStart"/>
      <w:r>
        <w:rPr>
          <w:spacing w:val="-2"/>
        </w:rPr>
        <w:t>戶長間屬直系</w:t>
      </w:r>
      <w:proofErr w:type="gramEnd"/>
      <w:r>
        <w:rPr>
          <w:spacing w:val="-2"/>
        </w:rPr>
        <w:t>或二等親內旁系血親者</w:t>
      </w:r>
      <w:r>
        <w:rPr>
          <w:spacing w:val="-2"/>
        </w:rPr>
        <w:t>(</w:t>
      </w:r>
      <w:r>
        <w:rPr>
          <w:spacing w:val="-2"/>
        </w:rPr>
        <w:t>共同生活戶</w:t>
      </w:r>
      <w:r>
        <w:rPr>
          <w:spacing w:val="-2"/>
        </w:rPr>
        <w:t>)</w:t>
      </w:r>
      <w:r>
        <w:rPr>
          <w:spacing w:val="-2"/>
        </w:rPr>
        <w:t>，檢附申請表、戶口名簿影本、公所核發之廢棄物清除</w:t>
      </w:r>
      <w:r>
        <w:rPr>
          <w:spacing w:val="20"/>
        </w:rPr>
        <w:t>處理費繳費單及其中一戶廢棄物清除處理費繳費單</w:t>
      </w:r>
      <w:r>
        <w:rPr>
          <w:spacing w:val="20"/>
        </w:rPr>
        <w:t>(</w:t>
      </w:r>
      <w:r>
        <w:rPr>
          <w:spacing w:val="20"/>
        </w:rPr>
        <w:t>收</w:t>
      </w:r>
      <w:r>
        <w:rPr>
          <w:spacing w:val="-2"/>
        </w:rPr>
        <w:t>據</w:t>
      </w:r>
      <w:r>
        <w:rPr>
          <w:spacing w:val="-2"/>
        </w:rPr>
        <w:t>)</w:t>
      </w:r>
      <w:r>
        <w:rPr>
          <w:spacing w:val="-2"/>
        </w:rPr>
        <w:t>、其他佐證資料。</w:t>
      </w:r>
    </w:p>
    <w:p w:rsidR="00EF0CF8" w:rsidRDefault="00332A6C">
      <w:pPr>
        <w:pStyle w:val="a3"/>
        <w:spacing w:line="242" w:lineRule="auto"/>
        <w:ind w:left="1304" w:right="177"/>
      </w:pPr>
      <w:r>
        <w:t>（四）</w:t>
      </w:r>
      <w:r>
        <w:rPr>
          <w:spacing w:val="-13"/>
        </w:rPr>
        <w:t xml:space="preserve"> </w:t>
      </w:r>
      <w:r>
        <w:rPr>
          <w:spacing w:val="-13"/>
        </w:rPr>
        <w:t>偏遠地區：非公所公告指定之清除地區且距離垃圾清運路</w:t>
      </w:r>
      <w:r>
        <w:rPr>
          <w:spacing w:val="-14"/>
        </w:rPr>
        <w:t>線三百公尺以上，並能提供垃圾委託合格清除處理機構文件</w:t>
      </w:r>
      <w:r>
        <w:rPr>
          <w:spacing w:val="-6"/>
        </w:rPr>
        <w:t>者，檢附申請表、戶口名簿影本、公所核發之廢棄物清除處理費繳費單、檢附以門牌電子地圖查詢系統列印，標</w:t>
      </w:r>
      <w:proofErr w:type="gramStart"/>
      <w:r>
        <w:rPr>
          <w:spacing w:val="-6"/>
        </w:rPr>
        <w:t>註</w:t>
      </w:r>
      <w:proofErr w:type="gramEnd"/>
      <w:r>
        <w:rPr>
          <w:spacing w:val="-6"/>
        </w:rPr>
        <w:t>清運路線與申請免徵地址之距離證明、委託清除契約書、其他佐</w:t>
      </w:r>
      <w:r>
        <w:rPr>
          <w:spacing w:val="-4"/>
        </w:rPr>
        <w:t>證資料。</w:t>
      </w:r>
    </w:p>
    <w:p w:rsidR="00EF0CF8" w:rsidRDefault="00332A6C">
      <w:pPr>
        <w:pStyle w:val="a3"/>
        <w:spacing w:before="1" w:line="244" w:lineRule="auto"/>
        <w:ind w:left="1304" w:right="178"/>
      </w:pPr>
      <w:r>
        <w:rPr>
          <w:spacing w:val="-4"/>
        </w:rPr>
        <w:t>（五）</w:t>
      </w:r>
      <w:r>
        <w:rPr>
          <w:spacing w:val="-10"/>
        </w:rPr>
        <w:t xml:space="preserve"> </w:t>
      </w:r>
      <w:r>
        <w:rPr>
          <w:spacing w:val="-10"/>
        </w:rPr>
        <w:t>其他：由公所視實際特殊情形辦理，檢附申請書及相關佐</w:t>
      </w:r>
      <w:r>
        <w:rPr>
          <w:spacing w:val="-4"/>
        </w:rPr>
        <w:t>證資料。</w:t>
      </w:r>
    </w:p>
    <w:p w:rsidR="00EF0CF8" w:rsidRDefault="00332A6C">
      <w:pPr>
        <w:pStyle w:val="a3"/>
        <w:spacing w:line="242" w:lineRule="auto"/>
        <w:ind w:left="944" w:right="536" w:hanging="840"/>
        <w:jc w:val="left"/>
      </w:pPr>
      <w:r>
        <w:rPr>
          <w:spacing w:val="-2"/>
        </w:rPr>
        <w:t>附表、</w:t>
      </w:r>
      <w:proofErr w:type="gramStart"/>
      <w:r>
        <w:rPr>
          <w:spacing w:val="-2"/>
        </w:rPr>
        <w:t>ㄧ</w:t>
      </w:r>
      <w:proofErr w:type="gramEnd"/>
      <w:r>
        <w:rPr>
          <w:spacing w:val="-2"/>
        </w:rPr>
        <w:t>.</w:t>
      </w:r>
      <w:r>
        <w:rPr>
          <w:spacing w:val="-2"/>
        </w:rPr>
        <w:t>非自來水用戶申請免徵一般廢棄物清除處理費申請表。二</w:t>
      </w:r>
      <w:r>
        <w:rPr>
          <w:spacing w:val="-2"/>
        </w:rPr>
        <w:t>.</w:t>
      </w:r>
      <w:r>
        <w:rPr>
          <w:spacing w:val="-2"/>
        </w:rPr>
        <w:t>非自來水用戶申請免徵清除處理費文件</w:t>
      </w:r>
      <w:proofErr w:type="gramStart"/>
      <w:r>
        <w:rPr>
          <w:spacing w:val="-2"/>
        </w:rPr>
        <w:t>初檢表</w:t>
      </w:r>
      <w:proofErr w:type="gramEnd"/>
      <w:r>
        <w:rPr>
          <w:spacing w:val="-2"/>
        </w:rPr>
        <w:t>。</w:t>
      </w:r>
    </w:p>
    <w:p w:rsidR="00EF0CF8" w:rsidRDefault="00EF0CF8">
      <w:pPr>
        <w:pStyle w:val="a3"/>
        <w:spacing w:before="6"/>
        <w:ind w:left="0" w:firstLine="0"/>
        <w:jc w:val="left"/>
      </w:pPr>
    </w:p>
    <w:p w:rsidR="00EF0CF8" w:rsidRDefault="00332A6C">
      <w:pPr>
        <w:pStyle w:val="a3"/>
        <w:ind w:left="104" w:firstLine="0"/>
        <w:jc w:val="left"/>
      </w:pPr>
      <w:r>
        <w:rPr>
          <w:spacing w:val="-5"/>
        </w:rPr>
        <w:t>附件</w:t>
      </w:r>
    </w:p>
    <w:p w:rsidR="00EF0CF8" w:rsidRDefault="00332A6C">
      <w:pPr>
        <w:pStyle w:val="a3"/>
        <w:spacing w:before="6" w:line="242" w:lineRule="auto"/>
        <w:ind w:left="1184" w:right="180"/>
        <w:jc w:val="left"/>
      </w:pPr>
      <w:r>
        <w:t>一、南投縣政府及所屬機關學校註銷應收款項</w:t>
      </w:r>
      <w:proofErr w:type="gramStart"/>
      <w:r>
        <w:t>存貨存出保證金</w:t>
      </w:r>
      <w:proofErr w:type="gramEnd"/>
      <w:r>
        <w:t>會</w:t>
      </w:r>
      <w:r>
        <w:rPr>
          <w:spacing w:val="-2"/>
        </w:rPr>
        <w:t>計事</w:t>
      </w:r>
      <w:r>
        <w:rPr>
          <w:spacing w:val="-2"/>
        </w:rPr>
        <w:t>務處理作業規定。</w:t>
      </w:r>
    </w:p>
    <w:p w:rsidR="00EF0CF8" w:rsidRDefault="00332A6C">
      <w:pPr>
        <w:pStyle w:val="a3"/>
        <w:spacing w:before="3" w:line="244" w:lineRule="auto"/>
        <w:ind w:left="464" w:right="881" w:firstLine="0"/>
        <w:jc w:val="left"/>
      </w:pPr>
      <w:r>
        <w:rPr>
          <w:spacing w:val="-2"/>
        </w:rPr>
        <w:t>二、非自來水用戶申請免徵清除處理費案件審查作業流程。三、非自來水用戶申請免徵清除處理費審查作業流程圖。</w:t>
      </w:r>
    </w:p>
    <w:sectPr w:rsidR="00EF0CF8">
      <w:pgSz w:w="11910" w:h="16840"/>
      <w:pgMar w:top="1020" w:right="162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F8"/>
    <w:rsid w:val="00332A6C"/>
    <w:rsid w:val="00EF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70A7DD-AAF6-4F37-A218-31446545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24" w:hanging="72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558" w:lineRule="exact"/>
      <w:ind w:left="490"/>
    </w:pPr>
    <w:rPr>
      <w:rFonts w:ascii="Microsoft YaHei" w:eastAsia="Microsoft YaHei" w:hAnsi="Microsoft YaHei" w:cs="Microsoft YaHei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1084</Characters>
  <Application>Microsoft Office Word</Application>
  <DocSecurity>0</DocSecurity>
  <Lines>9</Lines>
  <Paragraphs>2</Paragraphs>
  <ScaleCrop>false</ScaleCrop>
  <Company>HOME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南投縣非自來水用戶一般廢棄物清除處理費徵收作業要點</dc:title>
  <dc:creator>user</dc:creator>
  <cp:lastModifiedBy>USER</cp:lastModifiedBy>
  <cp:revision>2</cp:revision>
  <dcterms:created xsi:type="dcterms:W3CDTF">2024-04-25T02:49:00Z</dcterms:created>
  <dcterms:modified xsi:type="dcterms:W3CDTF">2024-04-25T02:49:00Z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2024-04-25T00:00:00Z</vt:filetime>
  </property>
  <property fmtid="{D5CDD505-2E9C-101B-9397-08002B2CF9AE}" pid="5" name="Producer">
    <vt:lpwstr>Microsoft® Word 2016</vt:lpwstr>
  </property>
</Properties>
</file>